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578E" w14:textId="437B70E1" w:rsidR="00463675" w:rsidRPr="00B62C41" w:rsidRDefault="004817F5" w:rsidP="000F4E43">
      <w:pPr>
        <w:pStyle w:val="a3"/>
        <w:tabs>
          <w:tab w:val="clear" w:pos="4153"/>
          <w:tab w:val="clear" w:pos="8306"/>
          <w:tab w:val="right" w:pos="9639"/>
        </w:tabs>
        <w:rPr>
          <w:rFonts w:ascii="Arial" w:hAnsi="Arial" w:cs="Arial"/>
          <w:b/>
          <w:bCs/>
          <w:sz w:val="24"/>
          <w:szCs w:val="24"/>
          <w:lang w:eastAsia="ko-KR"/>
        </w:rPr>
      </w:pPr>
      <w:r w:rsidRPr="004817F5">
        <w:rPr>
          <w:rFonts w:ascii="Arial" w:hAnsi="Arial" w:cs="Arial"/>
          <w:b/>
          <w:bCs/>
          <w:sz w:val="24"/>
          <w:szCs w:val="24"/>
        </w:rPr>
        <w:t>3GPP TSG-RAN WG</w:t>
      </w:r>
      <w:r w:rsidR="00791679">
        <w:rPr>
          <w:rFonts w:ascii="Arial" w:hAnsi="Arial" w:cs="Arial"/>
          <w:b/>
          <w:bCs/>
          <w:sz w:val="24"/>
          <w:szCs w:val="24"/>
        </w:rPr>
        <w:t>1</w:t>
      </w:r>
      <w:r w:rsidRPr="004817F5">
        <w:rPr>
          <w:rFonts w:ascii="Arial" w:hAnsi="Arial" w:cs="Arial"/>
          <w:b/>
          <w:bCs/>
          <w:sz w:val="24"/>
          <w:szCs w:val="24"/>
        </w:rPr>
        <w:t xml:space="preserve"> Meeting #</w:t>
      </w:r>
      <w:r w:rsidR="00791679">
        <w:rPr>
          <w:rFonts w:ascii="Arial" w:hAnsi="Arial" w:cs="Arial"/>
          <w:b/>
          <w:bCs/>
          <w:sz w:val="24"/>
          <w:szCs w:val="24"/>
        </w:rPr>
        <w:t>97</w:t>
      </w:r>
      <w:r w:rsidR="000F4E43" w:rsidRPr="00B62C41">
        <w:rPr>
          <w:rFonts w:ascii="Arial" w:hAnsi="Arial" w:cs="Arial"/>
          <w:b/>
          <w:bCs/>
          <w:sz w:val="24"/>
          <w:szCs w:val="24"/>
        </w:rPr>
        <w:tab/>
      </w:r>
      <w:r w:rsidR="00791679" w:rsidRPr="00791679">
        <w:rPr>
          <w:rFonts w:ascii="Arial" w:hAnsi="Arial" w:cs="Arial"/>
          <w:b/>
          <w:bCs/>
          <w:sz w:val="24"/>
          <w:szCs w:val="24"/>
          <w:lang w:eastAsia="ko-KR"/>
        </w:rPr>
        <w:t>R1-</w:t>
      </w:r>
      <w:r w:rsidR="00101F06" w:rsidRPr="00101F06">
        <w:rPr>
          <w:rFonts w:ascii="Arial" w:hAnsi="Arial" w:cs="Arial"/>
          <w:b/>
          <w:bCs/>
          <w:sz w:val="24"/>
          <w:szCs w:val="24"/>
          <w:lang w:eastAsia="ko-KR"/>
        </w:rPr>
        <w:t>1907770</w:t>
      </w:r>
    </w:p>
    <w:p w14:paraId="3DA5B995" w14:textId="77777777" w:rsidR="00463675" w:rsidRPr="00B62C41" w:rsidRDefault="00791679" w:rsidP="000F4E43">
      <w:pPr>
        <w:pStyle w:val="a3"/>
        <w:pBdr>
          <w:bottom w:val="single" w:sz="4" w:space="1" w:color="auto"/>
        </w:pBdr>
        <w:tabs>
          <w:tab w:val="clear" w:pos="4153"/>
          <w:tab w:val="clear" w:pos="8306"/>
          <w:tab w:val="right" w:pos="9639"/>
        </w:tabs>
        <w:rPr>
          <w:rFonts w:ascii="Arial" w:hAnsi="Arial" w:cs="Arial"/>
          <w:b/>
          <w:bCs/>
          <w:sz w:val="24"/>
          <w:szCs w:val="24"/>
        </w:rPr>
      </w:pPr>
      <w:r w:rsidRPr="00791679">
        <w:rPr>
          <w:rFonts w:ascii="Arial" w:hAnsi="Arial" w:cs="Arial"/>
          <w:b/>
          <w:bCs/>
          <w:sz w:val="24"/>
          <w:szCs w:val="24"/>
        </w:rPr>
        <w:t>Reno, USA, May 13</w:t>
      </w:r>
      <w:r w:rsidRPr="00791679">
        <w:rPr>
          <w:rFonts w:ascii="Arial" w:hAnsi="Arial" w:cs="Arial"/>
          <w:b/>
          <w:bCs/>
          <w:sz w:val="24"/>
          <w:szCs w:val="24"/>
          <w:vertAlign w:val="superscript"/>
        </w:rPr>
        <w:t>th</w:t>
      </w:r>
      <w:r w:rsidRPr="00791679">
        <w:rPr>
          <w:rFonts w:ascii="Arial" w:hAnsi="Arial" w:cs="Arial"/>
          <w:b/>
          <w:bCs/>
          <w:sz w:val="24"/>
          <w:szCs w:val="24"/>
        </w:rPr>
        <w:t xml:space="preserve"> – 17</w:t>
      </w:r>
      <w:r w:rsidRPr="00791679">
        <w:rPr>
          <w:rFonts w:ascii="Arial" w:hAnsi="Arial" w:cs="Arial"/>
          <w:b/>
          <w:bCs/>
          <w:sz w:val="24"/>
          <w:szCs w:val="24"/>
          <w:vertAlign w:val="superscript"/>
        </w:rPr>
        <w:t>th</w:t>
      </w:r>
      <w:r w:rsidRPr="00791679">
        <w:rPr>
          <w:rFonts w:ascii="Arial" w:hAnsi="Arial" w:cs="Arial"/>
          <w:b/>
          <w:bCs/>
          <w:sz w:val="24"/>
          <w:szCs w:val="24"/>
        </w:rPr>
        <w:t>, 2019</w:t>
      </w:r>
    </w:p>
    <w:p w14:paraId="19CD4F31" w14:textId="77777777" w:rsidR="00463675" w:rsidRPr="00B62C41" w:rsidRDefault="00463675">
      <w:pPr>
        <w:rPr>
          <w:rFonts w:ascii="Arial" w:hAnsi="Arial" w:cs="Arial"/>
        </w:rPr>
      </w:pPr>
    </w:p>
    <w:p w14:paraId="7463B7E8" w14:textId="77777777" w:rsidR="00463675" w:rsidRPr="00B62C41" w:rsidRDefault="00463675" w:rsidP="000F4E43">
      <w:pPr>
        <w:pStyle w:val="ac"/>
      </w:pPr>
      <w:r w:rsidRPr="00B62C41">
        <w:t>Title:</w:t>
      </w:r>
      <w:r w:rsidRPr="00B62C41">
        <w:tab/>
      </w:r>
      <w:r w:rsidR="00791679" w:rsidRPr="00B05B22">
        <w:rPr>
          <w:rFonts w:eastAsiaTheme="minorEastAsia"/>
          <w:highlight w:val="yellow"/>
          <w:lang w:eastAsia="ko-KR"/>
        </w:rPr>
        <w:t>[Draft]</w:t>
      </w:r>
      <w:r w:rsidR="00791679" w:rsidRPr="00744905">
        <w:rPr>
          <w:rFonts w:eastAsiaTheme="minorEastAsia"/>
          <w:lang w:eastAsia="ko-KR"/>
        </w:rPr>
        <w:t xml:space="preserve"> Reply LS on the usage of SDAP in MTSI and re-usability of delay and error profiles</w:t>
      </w:r>
    </w:p>
    <w:p w14:paraId="30932675" w14:textId="5F5F8277" w:rsidR="00463675" w:rsidRPr="00B62C41" w:rsidRDefault="00463675" w:rsidP="000F4E43">
      <w:pPr>
        <w:pStyle w:val="ac"/>
        <w:rPr>
          <w:rFonts w:eastAsiaTheme="minorEastAsia"/>
          <w:lang w:eastAsia="ko-KR"/>
        </w:rPr>
      </w:pPr>
      <w:r w:rsidRPr="00B62C41">
        <w:t>Response to:</w:t>
      </w:r>
      <w:r w:rsidRPr="00B62C41">
        <w:tab/>
      </w:r>
      <w:r w:rsidR="00386848" w:rsidRPr="00FC1448">
        <w:rPr>
          <w:rFonts w:eastAsiaTheme="minorEastAsia"/>
          <w:lang w:eastAsia="ko-KR"/>
        </w:rPr>
        <w:t>R1-1905923</w:t>
      </w:r>
      <w:r w:rsidR="005969C4">
        <w:rPr>
          <w:rFonts w:eastAsiaTheme="minorEastAsia"/>
          <w:lang w:eastAsia="ko-KR"/>
        </w:rPr>
        <w:t>/</w:t>
      </w:r>
      <w:r w:rsidR="00386848" w:rsidRPr="00FC1448">
        <w:rPr>
          <w:rFonts w:eastAsiaTheme="minorEastAsia"/>
          <w:lang w:eastAsia="ko-KR"/>
        </w:rPr>
        <w:t>S4-190555</w:t>
      </w:r>
    </w:p>
    <w:p w14:paraId="183734FE" w14:textId="60889725" w:rsidR="00463675" w:rsidRPr="002D3EAA" w:rsidRDefault="00463675" w:rsidP="000F4E43">
      <w:pPr>
        <w:pStyle w:val="ac"/>
        <w:rPr>
          <w:rFonts w:eastAsiaTheme="minorEastAsia"/>
          <w:lang w:eastAsia="ko-KR"/>
        </w:rPr>
      </w:pPr>
      <w:r w:rsidRPr="00B62C41">
        <w:t>Release:</w:t>
      </w:r>
      <w:r w:rsidRPr="00B62C41">
        <w:tab/>
      </w:r>
      <w:r w:rsidR="00B05B22">
        <w:t>-</w:t>
      </w:r>
    </w:p>
    <w:p w14:paraId="18F8A9A0" w14:textId="731B3F27" w:rsidR="00463675" w:rsidRPr="00B62C41" w:rsidRDefault="00463675" w:rsidP="000F4E43">
      <w:pPr>
        <w:pStyle w:val="ac"/>
      </w:pPr>
      <w:r w:rsidRPr="00B62C41">
        <w:t>Work Item:</w:t>
      </w:r>
      <w:r w:rsidRPr="00B62C41">
        <w:tab/>
      </w:r>
      <w:r w:rsidR="00B05B22">
        <w:t>-</w:t>
      </w:r>
    </w:p>
    <w:p w14:paraId="16901F31" w14:textId="77777777" w:rsidR="00463675" w:rsidRPr="00B62C41" w:rsidRDefault="00463675">
      <w:pPr>
        <w:spacing w:after="60"/>
        <w:ind w:left="1985" w:hanging="1985"/>
        <w:rPr>
          <w:rFonts w:ascii="Arial" w:hAnsi="Arial" w:cs="Arial"/>
          <w:b/>
        </w:rPr>
      </w:pPr>
    </w:p>
    <w:p w14:paraId="320959E4" w14:textId="2115D65A" w:rsidR="00463675" w:rsidRPr="008E0313" w:rsidRDefault="00463675" w:rsidP="000F4E43">
      <w:pPr>
        <w:pStyle w:val="Source"/>
        <w:rPr>
          <w:lang w:eastAsia="ko-KR"/>
        </w:rPr>
      </w:pPr>
      <w:r w:rsidRPr="00B62C41">
        <w:t>Source:</w:t>
      </w:r>
      <w:r w:rsidRPr="00B62C41">
        <w:tab/>
      </w:r>
      <w:r w:rsidR="00AD487E" w:rsidRPr="003B6842">
        <w:rPr>
          <w:rFonts w:hint="eastAsia"/>
          <w:highlight w:val="yellow"/>
          <w:lang w:eastAsia="ko-KR"/>
        </w:rPr>
        <w:t>Samsung</w:t>
      </w:r>
      <w:r w:rsidR="00F13786">
        <w:rPr>
          <w:lang w:eastAsia="ko-KR"/>
        </w:rPr>
        <w:t xml:space="preserve"> [RAN WG1]</w:t>
      </w:r>
    </w:p>
    <w:p w14:paraId="2BCA576C" w14:textId="0FDB9736" w:rsidR="00463675" w:rsidRPr="008E0313" w:rsidRDefault="00463675" w:rsidP="000F4E43">
      <w:pPr>
        <w:pStyle w:val="Source"/>
        <w:rPr>
          <w:lang w:eastAsia="ko-KR"/>
        </w:rPr>
      </w:pPr>
      <w:r w:rsidRPr="00B62C41">
        <w:t>To:</w:t>
      </w:r>
      <w:r w:rsidRPr="008E0313">
        <w:tab/>
      </w:r>
      <w:r w:rsidR="00DE7E89" w:rsidRPr="008E0313">
        <w:rPr>
          <w:rFonts w:hint="eastAsia"/>
          <w:lang w:eastAsia="ko-KR"/>
        </w:rPr>
        <w:t>SA WG</w:t>
      </w:r>
      <w:r w:rsidR="00AD487E" w:rsidRPr="008E0313">
        <w:rPr>
          <w:rFonts w:hint="eastAsia"/>
          <w:lang w:eastAsia="ko-KR"/>
        </w:rPr>
        <w:t>4</w:t>
      </w:r>
    </w:p>
    <w:p w14:paraId="0C888AAD" w14:textId="43F22964" w:rsidR="00463675" w:rsidRPr="008E0313" w:rsidRDefault="00463675" w:rsidP="000F4E43">
      <w:pPr>
        <w:pStyle w:val="Source"/>
        <w:rPr>
          <w:lang w:eastAsia="ko-KR"/>
        </w:rPr>
      </w:pPr>
      <w:r w:rsidRPr="00B62C41">
        <w:t>Cc:</w:t>
      </w:r>
      <w:r w:rsidRPr="008E0313">
        <w:tab/>
      </w:r>
      <w:r w:rsidR="00386848">
        <w:t>RAN WG2,</w:t>
      </w:r>
      <w:r w:rsidR="00EF7532">
        <w:t xml:space="preserve"> SA WG2, </w:t>
      </w:r>
      <w:r w:rsidR="0067428E" w:rsidRPr="0067428E">
        <w:rPr>
          <w:lang w:eastAsia="ko-KR"/>
        </w:rPr>
        <w:t>GSMA 5GJA</w:t>
      </w:r>
    </w:p>
    <w:p w14:paraId="6D3CCA6A" w14:textId="77777777" w:rsidR="00463675" w:rsidRPr="00EF7532" w:rsidRDefault="00463675">
      <w:pPr>
        <w:spacing w:after="60"/>
        <w:ind w:left="1985" w:hanging="1985"/>
        <w:rPr>
          <w:rFonts w:ascii="Arial" w:hAnsi="Arial" w:cs="Arial"/>
          <w:bCs/>
        </w:rPr>
      </w:pPr>
    </w:p>
    <w:p w14:paraId="502E2DDB" w14:textId="77777777" w:rsidR="00463675" w:rsidRPr="00B62C41" w:rsidRDefault="00463675">
      <w:pPr>
        <w:tabs>
          <w:tab w:val="left" w:pos="2268"/>
        </w:tabs>
        <w:rPr>
          <w:rFonts w:ascii="Arial" w:hAnsi="Arial" w:cs="Arial"/>
          <w:bCs/>
        </w:rPr>
      </w:pPr>
      <w:r w:rsidRPr="00B62C41">
        <w:rPr>
          <w:rFonts w:ascii="Arial" w:hAnsi="Arial" w:cs="Arial"/>
          <w:b/>
        </w:rPr>
        <w:t>Contact Person:</w:t>
      </w:r>
      <w:r w:rsidRPr="00B62C41">
        <w:rPr>
          <w:rFonts w:ascii="Arial" w:hAnsi="Arial" w:cs="Arial"/>
          <w:bCs/>
        </w:rPr>
        <w:tab/>
      </w:r>
    </w:p>
    <w:p w14:paraId="16A21363" w14:textId="77777777" w:rsidR="00463675" w:rsidRPr="00B62C41" w:rsidRDefault="00463675" w:rsidP="000F4E43">
      <w:pPr>
        <w:pStyle w:val="Contact"/>
        <w:tabs>
          <w:tab w:val="clear" w:pos="2268"/>
        </w:tabs>
        <w:rPr>
          <w:bCs/>
        </w:rPr>
      </w:pPr>
      <w:r w:rsidRPr="00B62C41">
        <w:t>Name:</w:t>
      </w:r>
      <w:r w:rsidR="00A2267E">
        <w:rPr>
          <w:rFonts w:hint="eastAsia"/>
          <w:lang w:eastAsia="ko-KR"/>
        </w:rPr>
        <w:tab/>
      </w:r>
      <w:r w:rsidR="00386848">
        <w:rPr>
          <w:lang w:eastAsia="ko-KR"/>
        </w:rPr>
        <w:t>Youngbum Kim</w:t>
      </w:r>
      <w:r w:rsidRPr="00B62C41">
        <w:rPr>
          <w:bCs/>
        </w:rPr>
        <w:tab/>
      </w:r>
    </w:p>
    <w:p w14:paraId="62CE74DC" w14:textId="77777777" w:rsidR="00463675" w:rsidRPr="00B62C41" w:rsidRDefault="00463675" w:rsidP="000F4E43">
      <w:pPr>
        <w:pStyle w:val="Contact"/>
        <w:tabs>
          <w:tab w:val="clear" w:pos="2268"/>
        </w:tabs>
        <w:rPr>
          <w:bCs/>
          <w:lang w:eastAsia="ko-KR"/>
        </w:rPr>
      </w:pPr>
      <w:r w:rsidRPr="00B62C41">
        <w:t>E-mail Address:</w:t>
      </w:r>
      <w:r w:rsidRPr="00B62C41">
        <w:rPr>
          <w:bCs/>
        </w:rPr>
        <w:tab/>
      </w:r>
      <w:r w:rsidR="00386848">
        <w:rPr>
          <w:bCs/>
        </w:rPr>
        <w:t>y</w:t>
      </w:r>
      <w:r w:rsidR="00386848">
        <w:rPr>
          <w:bCs/>
          <w:lang w:eastAsia="ko-KR"/>
        </w:rPr>
        <w:t>oungbum.kim</w:t>
      </w:r>
      <w:r w:rsidR="00A2267E">
        <w:rPr>
          <w:rFonts w:hint="eastAsia"/>
          <w:bCs/>
          <w:lang w:eastAsia="ko-KR"/>
        </w:rPr>
        <w:t>@samsung.com</w:t>
      </w:r>
    </w:p>
    <w:p w14:paraId="25660918" w14:textId="77777777" w:rsidR="00463675" w:rsidRPr="00B62C41" w:rsidRDefault="00463675">
      <w:pPr>
        <w:spacing w:after="60"/>
        <w:ind w:left="1985" w:hanging="1985"/>
        <w:rPr>
          <w:rFonts w:ascii="Arial" w:hAnsi="Arial" w:cs="Arial"/>
          <w:b/>
        </w:rPr>
      </w:pPr>
    </w:p>
    <w:p w14:paraId="5677AA25" w14:textId="77777777" w:rsidR="00923E7C" w:rsidRPr="00B62C41" w:rsidRDefault="00923E7C" w:rsidP="00923E7C">
      <w:pPr>
        <w:tabs>
          <w:tab w:val="left" w:pos="2268"/>
        </w:tabs>
        <w:rPr>
          <w:rFonts w:ascii="Arial" w:hAnsi="Arial" w:cs="Arial"/>
          <w:bCs/>
        </w:rPr>
      </w:pPr>
      <w:r w:rsidRPr="00B62C41">
        <w:rPr>
          <w:rFonts w:ascii="Arial" w:hAnsi="Arial" w:cs="Arial"/>
          <w:b/>
        </w:rPr>
        <w:t>Send any reply LS to:</w:t>
      </w:r>
      <w:r w:rsidRPr="00B62C41">
        <w:rPr>
          <w:rFonts w:ascii="Arial" w:hAnsi="Arial" w:cs="Arial"/>
          <w:b/>
        </w:rPr>
        <w:tab/>
        <w:t xml:space="preserve">3GPP Liaisons Coordinator, </w:t>
      </w:r>
      <w:hyperlink r:id="rId7" w:history="1">
        <w:r w:rsidRPr="00B62C41">
          <w:rPr>
            <w:rStyle w:val="ab"/>
            <w:rFonts w:ascii="Arial" w:hAnsi="Arial" w:cs="Arial"/>
            <w:b/>
            <w:color w:val="auto"/>
          </w:rPr>
          <w:t>mailto:3GPPLiaison@etsi.org</w:t>
        </w:r>
      </w:hyperlink>
      <w:r w:rsidRPr="00B62C41">
        <w:rPr>
          <w:rFonts w:ascii="Arial" w:hAnsi="Arial" w:cs="Arial"/>
          <w:b/>
        </w:rPr>
        <w:t xml:space="preserve"> </w:t>
      </w:r>
      <w:r w:rsidRPr="00B62C41">
        <w:rPr>
          <w:rFonts w:ascii="Arial" w:hAnsi="Arial" w:cs="Arial"/>
          <w:bCs/>
        </w:rPr>
        <w:tab/>
      </w:r>
    </w:p>
    <w:p w14:paraId="47C731C5" w14:textId="77777777" w:rsidR="00923E7C" w:rsidRPr="00B62C41" w:rsidRDefault="00923E7C">
      <w:pPr>
        <w:spacing w:after="60"/>
        <w:ind w:left="1985" w:hanging="1985"/>
        <w:rPr>
          <w:rFonts w:ascii="Arial" w:hAnsi="Arial" w:cs="Arial"/>
          <w:b/>
        </w:rPr>
      </w:pPr>
    </w:p>
    <w:p w14:paraId="3FCD34B9" w14:textId="77777777" w:rsidR="00463675" w:rsidRPr="00FD3520" w:rsidRDefault="00463675" w:rsidP="000F4E43">
      <w:pPr>
        <w:pStyle w:val="ac"/>
        <w:rPr>
          <w:rFonts w:eastAsiaTheme="minorEastAsia"/>
          <w:lang w:eastAsia="ko-KR"/>
        </w:rPr>
      </w:pPr>
      <w:r w:rsidRPr="00B62C41">
        <w:t>Attachments:</w:t>
      </w:r>
      <w:r w:rsidRPr="00B62C41">
        <w:tab/>
      </w:r>
      <w:r w:rsidR="00FD3520">
        <w:rPr>
          <w:rFonts w:eastAsiaTheme="minorEastAsia" w:hint="eastAsia"/>
          <w:lang w:eastAsia="ko-KR"/>
        </w:rPr>
        <w:t>-</w:t>
      </w:r>
    </w:p>
    <w:p w14:paraId="3E6C7519" w14:textId="77777777" w:rsidR="00463675" w:rsidRPr="00B62C41" w:rsidRDefault="00463675">
      <w:pPr>
        <w:pBdr>
          <w:bottom w:val="single" w:sz="4" w:space="1" w:color="auto"/>
        </w:pBdr>
        <w:rPr>
          <w:rFonts w:ascii="Arial" w:hAnsi="Arial" w:cs="Arial"/>
        </w:rPr>
      </w:pPr>
    </w:p>
    <w:p w14:paraId="61D51C64" w14:textId="77777777" w:rsidR="00463675" w:rsidRPr="00B62C41" w:rsidRDefault="00463675">
      <w:pPr>
        <w:rPr>
          <w:rFonts w:ascii="Arial" w:hAnsi="Arial" w:cs="Arial"/>
        </w:rPr>
      </w:pPr>
    </w:p>
    <w:p w14:paraId="47AF2023" w14:textId="77777777" w:rsidR="00463675" w:rsidRPr="00B62C41" w:rsidRDefault="00463675">
      <w:pPr>
        <w:spacing w:after="120"/>
        <w:rPr>
          <w:rFonts w:ascii="Arial" w:hAnsi="Arial" w:cs="Arial"/>
          <w:b/>
        </w:rPr>
      </w:pPr>
      <w:r w:rsidRPr="00B62C41">
        <w:rPr>
          <w:rFonts w:ascii="Arial" w:hAnsi="Arial" w:cs="Arial"/>
          <w:b/>
        </w:rPr>
        <w:t>1. Overall Description:</w:t>
      </w:r>
    </w:p>
    <w:p w14:paraId="2470C991" w14:textId="461A00E0" w:rsidR="00AB2102" w:rsidRDefault="001E036C" w:rsidP="00AB2102">
      <w:pPr>
        <w:rPr>
          <w:rFonts w:ascii="Arial" w:hAnsi="Arial" w:cs="Arial"/>
          <w:lang w:eastAsia="ko-KR"/>
        </w:rPr>
      </w:pPr>
      <w:r w:rsidRPr="001E036C">
        <w:rPr>
          <w:rFonts w:ascii="Arial" w:hAnsi="Arial" w:cs="Arial"/>
          <w:lang w:eastAsia="ko-KR"/>
        </w:rPr>
        <w:t>RAN</w:t>
      </w:r>
      <w:r w:rsidR="00B05B22">
        <w:rPr>
          <w:rFonts w:ascii="Arial" w:hAnsi="Arial" w:cs="Arial"/>
          <w:lang w:eastAsia="ko-KR"/>
        </w:rPr>
        <w:t>1</w:t>
      </w:r>
      <w:r w:rsidRPr="001E036C">
        <w:rPr>
          <w:rFonts w:ascii="Arial" w:hAnsi="Arial" w:cs="Arial"/>
          <w:lang w:eastAsia="ko-KR"/>
        </w:rPr>
        <w:t xml:space="preserve"> would like to thank SA4 for the LS on the usage of SDAP in MTSI and re-usability of delay and error profiles (</w:t>
      </w:r>
      <w:r w:rsidR="00B05B22" w:rsidRPr="00B05B22">
        <w:rPr>
          <w:rFonts w:ascii="Arial" w:hAnsi="Arial" w:cs="Arial"/>
          <w:lang w:eastAsia="ko-KR"/>
        </w:rPr>
        <w:t>R1-1905923</w:t>
      </w:r>
      <w:r w:rsidR="00B05B22">
        <w:rPr>
          <w:rFonts w:ascii="Arial" w:hAnsi="Arial" w:cs="Arial"/>
          <w:lang w:eastAsia="ko-KR"/>
        </w:rPr>
        <w:t>/</w:t>
      </w:r>
      <w:r w:rsidR="00B05B22" w:rsidRPr="00B05B22">
        <w:rPr>
          <w:rFonts w:ascii="Arial" w:hAnsi="Arial" w:cs="Arial"/>
          <w:lang w:eastAsia="ko-KR"/>
        </w:rPr>
        <w:t>S4-190555</w:t>
      </w:r>
      <w:r w:rsidRPr="001E036C">
        <w:rPr>
          <w:rFonts w:ascii="Arial" w:hAnsi="Arial" w:cs="Arial"/>
          <w:lang w:eastAsia="ko-KR"/>
        </w:rPr>
        <w:t>). RAN</w:t>
      </w:r>
      <w:r w:rsidR="00B05B22">
        <w:rPr>
          <w:rFonts w:ascii="Arial" w:hAnsi="Arial" w:cs="Arial"/>
          <w:lang w:eastAsia="ko-KR"/>
        </w:rPr>
        <w:t>1</w:t>
      </w:r>
      <w:r w:rsidRPr="001E036C">
        <w:rPr>
          <w:rFonts w:ascii="Arial" w:hAnsi="Arial" w:cs="Arial"/>
          <w:lang w:eastAsia="ko-KR"/>
        </w:rPr>
        <w:t xml:space="preserve"> has discussed the issue</w:t>
      </w:r>
      <w:r w:rsidR="0008527C">
        <w:rPr>
          <w:rFonts w:ascii="Arial" w:hAnsi="Arial" w:cs="Arial"/>
          <w:lang w:eastAsia="ko-KR"/>
        </w:rPr>
        <w:t>s</w:t>
      </w:r>
      <w:r w:rsidRPr="001E036C">
        <w:rPr>
          <w:rFonts w:ascii="Arial" w:hAnsi="Arial" w:cs="Arial"/>
          <w:lang w:eastAsia="ko-KR"/>
        </w:rPr>
        <w:t xml:space="preserve"> and provides </w:t>
      </w:r>
      <w:r w:rsidR="006B49BB">
        <w:rPr>
          <w:rFonts w:ascii="Arial" w:hAnsi="Arial" w:cs="Arial" w:hint="eastAsia"/>
          <w:lang w:eastAsia="ko-KR"/>
        </w:rPr>
        <w:t xml:space="preserve">SA4 </w:t>
      </w:r>
      <w:r w:rsidRPr="001E036C">
        <w:rPr>
          <w:rFonts w:ascii="Arial" w:hAnsi="Arial" w:cs="Arial"/>
          <w:lang w:eastAsia="ko-KR"/>
        </w:rPr>
        <w:t>the following feedback:</w:t>
      </w:r>
    </w:p>
    <w:p w14:paraId="103FE8DB" w14:textId="37FEC35A" w:rsidR="00463675" w:rsidRDefault="00463675">
      <w:pPr>
        <w:pStyle w:val="a3"/>
        <w:tabs>
          <w:tab w:val="clear" w:pos="4153"/>
          <w:tab w:val="clear" w:pos="8306"/>
        </w:tabs>
        <w:rPr>
          <w:rFonts w:ascii="Arial" w:hAnsi="Arial" w:cs="Arial"/>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7932"/>
      </w:tblGrid>
      <w:tr w:rsidR="00B05B22" w:rsidRPr="009D4F59" w14:paraId="31899F18" w14:textId="77777777" w:rsidTr="00BE6B16">
        <w:tc>
          <w:tcPr>
            <w:tcW w:w="1229" w:type="dxa"/>
            <w:shd w:val="clear" w:color="auto" w:fill="auto"/>
          </w:tcPr>
          <w:p w14:paraId="6275607B" w14:textId="77777777" w:rsidR="00B05B22" w:rsidRPr="009D4F59" w:rsidRDefault="00B05B22" w:rsidP="00BE6B16">
            <w:pPr>
              <w:spacing w:after="60"/>
              <w:rPr>
                <w:rFonts w:ascii="Arial" w:hAnsi="Arial" w:cs="Arial"/>
                <w:lang w:eastAsia="ko-KR"/>
              </w:rPr>
            </w:pPr>
            <w:r w:rsidRPr="009D4F59">
              <w:rPr>
                <w:rFonts w:ascii="Arial" w:hAnsi="Arial" w:cs="Arial"/>
                <w:lang w:eastAsia="ko-KR"/>
              </w:rPr>
              <w:t>WG</w:t>
            </w:r>
          </w:p>
        </w:tc>
        <w:tc>
          <w:tcPr>
            <w:tcW w:w="7932" w:type="dxa"/>
            <w:shd w:val="clear" w:color="auto" w:fill="auto"/>
          </w:tcPr>
          <w:p w14:paraId="4C03315D" w14:textId="77777777" w:rsidR="00B05B22" w:rsidRPr="009D4F59" w:rsidRDefault="00B05B22" w:rsidP="00BE6B16">
            <w:pPr>
              <w:spacing w:after="60"/>
              <w:rPr>
                <w:rFonts w:ascii="Arial" w:hAnsi="Arial" w:cs="Arial"/>
                <w:lang w:eastAsia="ko-KR"/>
              </w:rPr>
            </w:pPr>
            <w:r w:rsidRPr="009D4F59">
              <w:rPr>
                <w:rFonts w:ascii="Arial" w:hAnsi="Arial" w:cs="Arial"/>
                <w:lang w:eastAsia="ko-KR"/>
              </w:rPr>
              <w:t>Question</w:t>
            </w:r>
          </w:p>
        </w:tc>
      </w:tr>
      <w:tr w:rsidR="00B05B22" w:rsidRPr="00F76AA9" w14:paraId="7E41B817" w14:textId="77777777" w:rsidTr="00BE6B16">
        <w:tc>
          <w:tcPr>
            <w:tcW w:w="1229" w:type="dxa"/>
            <w:shd w:val="clear" w:color="auto" w:fill="auto"/>
          </w:tcPr>
          <w:p w14:paraId="07A91B30" w14:textId="77777777" w:rsidR="00B05B22" w:rsidRPr="009D4F59" w:rsidRDefault="00B05B22" w:rsidP="00BE6B16">
            <w:pPr>
              <w:spacing w:after="60"/>
              <w:rPr>
                <w:rFonts w:ascii="Arial" w:hAnsi="Arial" w:cs="Arial"/>
                <w:lang w:eastAsia="ko-KR"/>
              </w:rPr>
            </w:pPr>
            <w:r w:rsidRPr="009D4F59">
              <w:rPr>
                <w:rFonts w:ascii="Arial" w:hAnsi="Arial" w:cs="Arial"/>
                <w:lang w:eastAsia="ko-KR"/>
              </w:rPr>
              <w:t>RAN1</w:t>
            </w:r>
          </w:p>
        </w:tc>
        <w:tc>
          <w:tcPr>
            <w:tcW w:w="7932" w:type="dxa"/>
            <w:shd w:val="clear" w:color="auto" w:fill="auto"/>
          </w:tcPr>
          <w:p w14:paraId="7D84AE24" w14:textId="77777777" w:rsidR="00B05B22" w:rsidRDefault="00B05B22" w:rsidP="00BE6B16">
            <w:pPr>
              <w:spacing w:after="60"/>
              <w:rPr>
                <w:rFonts w:ascii="Arial" w:hAnsi="Arial" w:cs="Arial"/>
                <w:lang w:eastAsia="ko-KR"/>
              </w:rPr>
            </w:pPr>
            <w:r>
              <w:rPr>
                <w:rFonts w:ascii="Arial" w:hAnsi="Arial" w:cs="Arial"/>
                <w:lang w:eastAsia="ko-KR"/>
              </w:rPr>
              <w:t xml:space="preserve">3. </w:t>
            </w:r>
            <w:r w:rsidRPr="00F76AA9">
              <w:rPr>
                <w:rFonts w:ascii="Arial" w:hAnsi="Arial" w:cs="Arial"/>
                <w:lang w:eastAsia="ko-KR"/>
              </w:rPr>
              <w:t xml:space="preserve">The traces of error-delay profiles for the support of the conversational voice services were developed for HSPA by RAN1. SA4 used them </w:t>
            </w:r>
            <w:r w:rsidRPr="00F76AA9">
              <w:rPr>
                <w:rFonts w:ascii="Arial" w:hAnsi="Arial" w:cs="Arial" w:hint="eastAsia"/>
                <w:lang w:eastAsia="ko-KR"/>
              </w:rPr>
              <w:t xml:space="preserve">also </w:t>
            </w:r>
            <w:r w:rsidRPr="00F76AA9">
              <w:rPr>
                <w:rFonts w:ascii="Arial" w:hAnsi="Arial" w:cs="Arial"/>
                <w:lang w:eastAsia="ko-KR"/>
              </w:rPr>
              <w:t>for LTE. Can RAN1 confirm the profiles can be applicable in NR?</w:t>
            </w:r>
          </w:p>
          <w:p w14:paraId="661993A3" w14:textId="4FE0DE74" w:rsidR="00B05B22" w:rsidRPr="00F76AA9" w:rsidRDefault="00B05B22" w:rsidP="00B05B22">
            <w:pPr>
              <w:spacing w:after="60"/>
              <w:rPr>
                <w:rFonts w:ascii="Arial" w:hAnsi="Arial" w:cs="Arial"/>
                <w:lang w:eastAsia="ko-KR"/>
              </w:rPr>
            </w:pPr>
            <w:r w:rsidRPr="00B05B22">
              <w:rPr>
                <w:rFonts w:ascii="Arial" w:hAnsi="Arial" w:cs="Arial"/>
                <w:b/>
                <w:lang w:eastAsia="ko-KR"/>
              </w:rPr>
              <w:t>=&gt; Answer:</w:t>
            </w:r>
            <w:r>
              <w:rPr>
                <w:rFonts w:ascii="Arial" w:hAnsi="Arial" w:cs="Arial"/>
                <w:lang w:eastAsia="ko-KR"/>
              </w:rPr>
              <w:t xml:space="preserve"> </w:t>
            </w:r>
            <w:r w:rsidRPr="00E71830">
              <w:rPr>
                <w:rFonts w:ascii="Arial" w:hAnsi="Arial" w:cs="Arial"/>
                <w:b/>
              </w:rPr>
              <w:t>I</w:t>
            </w:r>
            <w:r w:rsidRPr="00E71830">
              <w:rPr>
                <w:rFonts w:ascii="Arial" w:hAnsi="Arial" w:cs="Arial" w:hint="eastAsia"/>
                <w:b/>
              </w:rPr>
              <w:t xml:space="preserve">t </w:t>
            </w:r>
            <w:r w:rsidRPr="00E71830">
              <w:rPr>
                <w:rFonts w:ascii="Arial" w:hAnsi="Arial" w:cs="Arial"/>
                <w:b/>
              </w:rPr>
              <w:t>is RAN1 understanding that the error-delay profiles can be also applicable in NR.</w:t>
            </w:r>
          </w:p>
        </w:tc>
      </w:tr>
      <w:tr w:rsidR="00B05B22" w:rsidRPr="003E6ADD" w14:paraId="31EBC593" w14:textId="77777777" w:rsidTr="00BE6B16">
        <w:tc>
          <w:tcPr>
            <w:tcW w:w="1229" w:type="dxa"/>
            <w:shd w:val="clear" w:color="auto" w:fill="auto"/>
          </w:tcPr>
          <w:p w14:paraId="3A404F6E" w14:textId="77777777" w:rsidR="00B05B22" w:rsidRPr="009D4F59" w:rsidRDefault="00B05B22" w:rsidP="00BE6B16">
            <w:pPr>
              <w:spacing w:after="60"/>
              <w:rPr>
                <w:rFonts w:ascii="Arial" w:hAnsi="Arial" w:cs="Arial"/>
                <w:lang w:eastAsia="ko-KR"/>
              </w:rPr>
            </w:pPr>
            <w:r w:rsidRPr="00C91338">
              <w:rPr>
                <w:rFonts w:ascii="Arial" w:hAnsi="Arial" w:cs="Arial"/>
                <w:lang w:eastAsia="ko-KR"/>
              </w:rPr>
              <w:t>RAN1</w:t>
            </w:r>
          </w:p>
        </w:tc>
        <w:tc>
          <w:tcPr>
            <w:tcW w:w="7932" w:type="dxa"/>
            <w:shd w:val="clear" w:color="auto" w:fill="auto"/>
          </w:tcPr>
          <w:p w14:paraId="5033F937" w14:textId="77777777" w:rsidR="00B05B22" w:rsidRDefault="00B05B22" w:rsidP="00BE6B16">
            <w:pPr>
              <w:spacing w:after="60"/>
              <w:rPr>
                <w:rFonts w:ascii="Arial" w:hAnsi="Arial" w:cs="Arial"/>
                <w:lang w:eastAsia="ko-KR"/>
              </w:rPr>
            </w:pPr>
            <w:r>
              <w:rPr>
                <w:rFonts w:ascii="Arial" w:hAnsi="Arial" w:cs="Arial"/>
                <w:lang w:eastAsia="ko-KR"/>
              </w:rPr>
              <w:t xml:space="preserve">4. </w:t>
            </w:r>
            <w:r w:rsidRPr="00C91338">
              <w:rPr>
                <w:rFonts w:ascii="Arial" w:hAnsi="Arial" w:cs="Arial"/>
                <w:lang w:eastAsia="ko-KR"/>
              </w:rPr>
              <w:t xml:space="preserve">The radio parameters in Table E.2 </w:t>
            </w:r>
            <w:r w:rsidRPr="00C91338">
              <w:rPr>
                <w:rFonts w:ascii="Arial" w:hAnsi="Arial" w:cs="Arial" w:hint="eastAsia"/>
                <w:lang w:eastAsia="ko-KR"/>
              </w:rPr>
              <w:t>of TS 26.132</w:t>
            </w:r>
            <w:r w:rsidRPr="00C91338">
              <w:rPr>
                <w:rFonts w:ascii="Arial" w:hAnsi="Arial" w:cs="Arial"/>
                <w:lang w:eastAsia="ko-KR"/>
              </w:rPr>
              <w:t xml:space="preserve"> for constructing the profiles were used for </w:t>
            </w:r>
            <w:r>
              <w:rPr>
                <w:rFonts w:ascii="Arial" w:hAnsi="Arial" w:cs="Arial"/>
                <w:lang w:eastAsia="ko-KR"/>
              </w:rPr>
              <w:t xml:space="preserve">acoustic testing of UEs over </w:t>
            </w:r>
            <w:r w:rsidRPr="00C91338">
              <w:rPr>
                <w:rFonts w:ascii="Arial" w:hAnsi="Arial" w:cs="Arial"/>
                <w:lang w:eastAsia="ko-KR"/>
              </w:rPr>
              <w:t>LTE</w:t>
            </w:r>
            <w:r>
              <w:rPr>
                <w:rFonts w:ascii="Arial" w:hAnsi="Arial" w:cs="Arial"/>
                <w:lang w:eastAsia="ko-KR"/>
              </w:rPr>
              <w:t xml:space="preserve"> (and Wi-Fi)</w:t>
            </w:r>
            <w:r w:rsidRPr="00C91338">
              <w:rPr>
                <w:rFonts w:ascii="Arial" w:hAnsi="Arial" w:cs="Arial"/>
                <w:lang w:eastAsia="ko-KR"/>
              </w:rPr>
              <w:t xml:space="preserve">. Can RAN1 confirm that the same set of parameters </w:t>
            </w:r>
            <w:r>
              <w:rPr>
                <w:rFonts w:ascii="Arial" w:hAnsi="Arial" w:cs="Arial"/>
                <w:lang w:eastAsia="ko-KR"/>
              </w:rPr>
              <w:t>could</w:t>
            </w:r>
            <w:r w:rsidRPr="00C91338">
              <w:rPr>
                <w:rFonts w:ascii="Arial" w:hAnsi="Arial" w:cs="Arial"/>
                <w:lang w:eastAsia="ko-KR"/>
              </w:rPr>
              <w:t xml:space="preserve"> be applicable in NR? If not, can RAN1 confirm that the delay statistics of NR are not worse than in the LTE?</w:t>
            </w:r>
          </w:p>
          <w:p w14:paraId="74EC8D0B" w14:textId="2D9A09C7" w:rsidR="00B05B22" w:rsidRPr="003E6ADD" w:rsidRDefault="00B05B22" w:rsidP="00BE6B16">
            <w:pPr>
              <w:jc w:val="both"/>
              <w:rPr>
                <w:rFonts w:ascii="Arial" w:hAnsi="Arial" w:cs="Arial"/>
                <w:b/>
              </w:rPr>
            </w:pPr>
            <w:r w:rsidRPr="00B05B22">
              <w:rPr>
                <w:rFonts w:ascii="Arial" w:hAnsi="Arial" w:cs="Arial"/>
                <w:b/>
                <w:lang w:eastAsia="ko-KR"/>
              </w:rPr>
              <w:t>=&gt; Answer:</w:t>
            </w:r>
            <w:r>
              <w:rPr>
                <w:rFonts w:ascii="Arial" w:hAnsi="Arial" w:cs="Arial"/>
                <w:lang w:eastAsia="ko-KR"/>
              </w:rPr>
              <w:t xml:space="preserve">  </w:t>
            </w:r>
            <w:r w:rsidRPr="00E71830">
              <w:rPr>
                <w:rFonts w:ascii="Arial" w:hAnsi="Arial" w:cs="Arial"/>
                <w:b/>
              </w:rPr>
              <w:t>I</w:t>
            </w:r>
            <w:r w:rsidRPr="00E71830">
              <w:rPr>
                <w:rFonts w:ascii="Arial" w:hAnsi="Arial" w:cs="Arial" w:hint="eastAsia"/>
                <w:b/>
              </w:rPr>
              <w:t xml:space="preserve">t </w:t>
            </w:r>
            <w:r w:rsidRPr="00E71830">
              <w:rPr>
                <w:rFonts w:ascii="Arial" w:hAnsi="Arial" w:cs="Arial"/>
                <w:b/>
              </w:rPr>
              <w:t xml:space="preserve">is RAN1 understanding that the </w:t>
            </w:r>
            <w:r>
              <w:rPr>
                <w:rFonts w:ascii="Arial" w:hAnsi="Arial" w:cs="Arial"/>
                <w:b/>
              </w:rPr>
              <w:t>same set of parameters can be also applicable in NR</w:t>
            </w:r>
            <w:r w:rsidRPr="00E71830">
              <w:rPr>
                <w:rFonts w:ascii="Arial" w:hAnsi="Arial" w:cs="Arial"/>
                <w:b/>
              </w:rPr>
              <w:t>.</w:t>
            </w:r>
          </w:p>
        </w:tc>
      </w:tr>
      <w:tr w:rsidR="00B05B22" w:rsidRPr="00F4084C" w14:paraId="425080BC" w14:textId="77777777" w:rsidTr="00BE6B16">
        <w:tc>
          <w:tcPr>
            <w:tcW w:w="1229" w:type="dxa"/>
            <w:shd w:val="clear" w:color="auto" w:fill="auto"/>
          </w:tcPr>
          <w:p w14:paraId="3D076581" w14:textId="77777777" w:rsidR="00B05B22" w:rsidRDefault="00B05B22" w:rsidP="00BE6B16">
            <w:pPr>
              <w:spacing w:after="60"/>
              <w:rPr>
                <w:rFonts w:ascii="Arial" w:hAnsi="Arial" w:cs="Arial"/>
                <w:lang w:eastAsia="ko-KR"/>
              </w:rPr>
            </w:pPr>
            <w:r>
              <w:rPr>
                <w:rFonts w:ascii="Arial" w:hAnsi="Arial" w:cs="Arial" w:hint="eastAsia"/>
                <w:lang w:eastAsia="ko-KR"/>
              </w:rPr>
              <w:t>RAN1/</w:t>
            </w:r>
          </w:p>
          <w:p w14:paraId="5FCDDC2E" w14:textId="77777777" w:rsidR="00B05B22" w:rsidRPr="00C91338" w:rsidRDefault="00B05B22" w:rsidP="00BE6B16">
            <w:pPr>
              <w:spacing w:after="60"/>
              <w:rPr>
                <w:rFonts w:ascii="Arial" w:hAnsi="Arial" w:cs="Arial"/>
                <w:lang w:eastAsia="ko-KR"/>
              </w:rPr>
            </w:pPr>
            <w:r w:rsidRPr="00A260FB">
              <w:rPr>
                <w:rFonts w:ascii="Arial" w:hAnsi="Arial" w:cs="Arial"/>
                <w:lang w:eastAsia="ko-KR"/>
              </w:rPr>
              <w:t>RAN2</w:t>
            </w:r>
          </w:p>
        </w:tc>
        <w:tc>
          <w:tcPr>
            <w:tcW w:w="7932" w:type="dxa"/>
            <w:shd w:val="clear" w:color="auto" w:fill="auto"/>
          </w:tcPr>
          <w:p w14:paraId="7784B423" w14:textId="77777777" w:rsidR="00B05B22" w:rsidRDefault="00B05B22" w:rsidP="00BE6B16">
            <w:pPr>
              <w:spacing w:after="60"/>
              <w:rPr>
                <w:rFonts w:ascii="Arial" w:hAnsi="Arial" w:cs="Arial"/>
                <w:lang w:eastAsia="ko-KR"/>
              </w:rPr>
            </w:pPr>
            <w:r>
              <w:rPr>
                <w:rFonts w:ascii="Arial" w:hAnsi="Arial" w:cs="Arial"/>
                <w:lang w:eastAsia="ko-KR"/>
              </w:rPr>
              <w:t xml:space="preserve">6. </w:t>
            </w:r>
            <w:r w:rsidRPr="00F76AA9">
              <w:rPr>
                <w:rFonts w:ascii="Arial" w:hAnsi="Arial" w:cs="Arial"/>
                <w:lang w:eastAsia="ko-KR"/>
              </w:rPr>
              <w:t>SA4 wonders if even in NR, there will be preferred uplink TBSs designed to offer optimized transmissions.   If so, SA4 would like to be informed of these preferred TBSs. SA4 would also like to understand the potential pen</w:t>
            </w:r>
            <w:bookmarkStart w:id="0" w:name="_GoBack"/>
            <w:bookmarkEnd w:id="0"/>
            <w:r w:rsidRPr="00F76AA9">
              <w:rPr>
                <w:rFonts w:ascii="Arial" w:hAnsi="Arial" w:cs="Arial"/>
                <w:lang w:eastAsia="ko-KR"/>
              </w:rPr>
              <w:t>alty, e.g.</w:t>
            </w:r>
            <w:r w:rsidRPr="00F76AA9">
              <w:rPr>
                <w:rFonts w:ascii="Arial" w:hAnsi="Arial" w:cs="Arial" w:hint="eastAsia"/>
                <w:lang w:eastAsia="ko-KR"/>
              </w:rPr>
              <w:t>,</w:t>
            </w:r>
            <w:r w:rsidRPr="00F76AA9">
              <w:rPr>
                <w:rFonts w:ascii="Arial" w:hAnsi="Arial" w:cs="Arial"/>
                <w:lang w:eastAsia="ko-KR"/>
              </w:rPr>
              <w:t xml:space="preserve"> in transmission efficiency, latency, etc., if the preferred TBSs cannot be matched.</w:t>
            </w:r>
          </w:p>
          <w:p w14:paraId="38FFA457" w14:textId="23E323F1" w:rsidR="00B05B22" w:rsidRPr="00F4084C" w:rsidRDefault="00B05B22" w:rsidP="00B05B22">
            <w:pPr>
              <w:rPr>
                <w:rFonts w:ascii="Arial" w:hAnsi="Arial" w:cs="Arial"/>
                <w:b/>
              </w:rPr>
            </w:pPr>
            <w:r w:rsidRPr="00B05B22">
              <w:rPr>
                <w:rFonts w:ascii="Arial" w:hAnsi="Arial" w:cs="Arial"/>
                <w:b/>
                <w:lang w:eastAsia="ko-KR"/>
              </w:rPr>
              <w:t>=&gt; Answer:</w:t>
            </w:r>
            <w:r>
              <w:rPr>
                <w:rFonts w:ascii="Arial" w:hAnsi="Arial" w:cs="Arial"/>
                <w:lang w:eastAsia="ko-KR"/>
              </w:rPr>
              <w:t xml:space="preserve"> </w:t>
            </w:r>
            <w:r>
              <w:rPr>
                <w:rFonts w:ascii="Arial" w:hAnsi="Arial" w:cs="Arial"/>
                <w:b/>
              </w:rPr>
              <w:t xml:space="preserve">NR uplink TBS </w:t>
            </w:r>
            <w:r w:rsidR="00AD1559">
              <w:rPr>
                <w:rFonts w:ascii="Arial" w:hAnsi="Arial" w:cs="Arial"/>
                <w:b/>
              </w:rPr>
              <w:t xml:space="preserve">determination </w:t>
            </w:r>
            <w:r>
              <w:rPr>
                <w:rFonts w:ascii="Arial" w:hAnsi="Arial" w:cs="Arial"/>
                <w:b/>
              </w:rPr>
              <w:t xml:space="preserve">is specified in </w:t>
            </w:r>
            <w:r w:rsidRPr="003E6ADD">
              <w:rPr>
                <w:rFonts w:ascii="Arial" w:hAnsi="Arial" w:cs="Arial"/>
                <w:b/>
              </w:rPr>
              <w:t>section 6.1.4.2 of TS38.214</w:t>
            </w:r>
            <w:r w:rsidR="00AD1559">
              <w:rPr>
                <w:rFonts w:ascii="Arial" w:hAnsi="Arial" w:cs="Arial"/>
                <w:b/>
              </w:rPr>
              <w:t xml:space="preserve"> where Table 5.1.3</w:t>
            </w:r>
            <w:r w:rsidR="00B63329">
              <w:rPr>
                <w:rFonts w:ascii="Arial" w:hAnsi="Arial" w:cs="Arial"/>
                <w:b/>
              </w:rPr>
              <w:t>.</w:t>
            </w:r>
            <w:r w:rsidR="00AD1559">
              <w:rPr>
                <w:rFonts w:ascii="Arial" w:hAnsi="Arial" w:cs="Arial"/>
                <w:b/>
              </w:rPr>
              <w:t>2-1 is referenced to be used for small TBS value</w:t>
            </w:r>
            <w:r w:rsidR="0038282D">
              <w:rPr>
                <w:rFonts w:ascii="Arial" w:hAnsi="Arial" w:cs="Arial"/>
                <w:b/>
              </w:rPr>
              <w:t>s</w:t>
            </w:r>
            <w:r w:rsidRPr="003E6ADD">
              <w:rPr>
                <w:rFonts w:ascii="Arial" w:hAnsi="Arial" w:cs="Arial"/>
                <w:b/>
              </w:rPr>
              <w:t>.</w:t>
            </w:r>
            <w:r>
              <w:rPr>
                <w:rFonts w:ascii="Arial" w:hAnsi="Arial" w:cs="Arial"/>
                <w:b/>
              </w:rPr>
              <w:t xml:space="preserve"> </w:t>
            </w:r>
            <w:r w:rsidRPr="00F4084C">
              <w:rPr>
                <w:rFonts w:ascii="Arial" w:hAnsi="Arial" w:cs="Arial"/>
                <w:b/>
              </w:rPr>
              <w:t>NR TBS</w:t>
            </w:r>
            <w:r>
              <w:rPr>
                <w:rFonts w:ascii="Arial" w:hAnsi="Arial" w:cs="Arial"/>
                <w:b/>
              </w:rPr>
              <w:t>s</w:t>
            </w:r>
            <w:r w:rsidRPr="00F4084C">
              <w:rPr>
                <w:rFonts w:ascii="Arial" w:hAnsi="Arial" w:cs="Arial"/>
                <w:b/>
              </w:rPr>
              <w:t xml:space="preserve"> </w:t>
            </w:r>
            <w:r>
              <w:rPr>
                <w:rFonts w:ascii="Arial" w:hAnsi="Arial" w:cs="Arial"/>
                <w:b/>
              </w:rPr>
              <w:t xml:space="preserve">are </w:t>
            </w:r>
            <w:r w:rsidRPr="00F4084C">
              <w:rPr>
                <w:rFonts w:ascii="Arial" w:hAnsi="Arial" w:cs="Arial"/>
                <w:b/>
              </w:rPr>
              <w:t xml:space="preserve">defined to accommodate </w:t>
            </w:r>
            <w:r w:rsidR="008D6CBF">
              <w:rPr>
                <w:rFonts w:ascii="Arial" w:hAnsi="Arial" w:cs="Arial"/>
                <w:b/>
              </w:rPr>
              <w:t xml:space="preserve">at least </w:t>
            </w:r>
            <w:r w:rsidRPr="00F4084C">
              <w:rPr>
                <w:rFonts w:ascii="Arial" w:hAnsi="Arial" w:cs="Arial"/>
                <w:b/>
              </w:rPr>
              <w:t xml:space="preserve">the </w:t>
            </w:r>
            <w:r>
              <w:rPr>
                <w:rFonts w:ascii="Arial" w:hAnsi="Arial" w:cs="Arial"/>
                <w:b/>
              </w:rPr>
              <w:t>TBSs</w:t>
            </w:r>
            <w:r w:rsidRPr="00F4084C">
              <w:rPr>
                <w:rFonts w:ascii="Arial" w:hAnsi="Arial" w:cs="Arial"/>
                <w:b/>
              </w:rPr>
              <w:t xml:space="preserve"> supported for LTE VoIP</w:t>
            </w:r>
          </w:p>
        </w:tc>
      </w:tr>
    </w:tbl>
    <w:p w14:paraId="439912DC" w14:textId="77777777" w:rsidR="00B05B22" w:rsidRPr="00B05B22" w:rsidRDefault="00B05B22">
      <w:pPr>
        <w:pStyle w:val="a3"/>
        <w:tabs>
          <w:tab w:val="clear" w:pos="4153"/>
          <w:tab w:val="clear" w:pos="8306"/>
        </w:tabs>
        <w:rPr>
          <w:rFonts w:ascii="Arial" w:hAnsi="Arial" w:cs="Arial"/>
        </w:rPr>
      </w:pPr>
    </w:p>
    <w:p w14:paraId="7ED4C2C4" w14:textId="77777777" w:rsidR="00463675" w:rsidRPr="00B62C41" w:rsidRDefault="00463675">
      <w:pPr>
        <w:spacing w:after="120"/>
        <w:rPr>
          <w:rFonts w:ascii="Arial" w:hAnsi="Arial" w:cs="Arial"/>
          <w:b/>
        </w:rPr>
      </w:pPr>
      <w:r w:rsidRPr="00B62C41">
        <w:rPr>
          <w:rFonts w:ascii="Arial" w:hAnsi="Arial" w:cs="Arial"/>
          <w:b/>
        </w:rPr>
        <w:t>2. Actions:</w:t>
      </w:r>
    </w:p>
    <w:p w14:paraId="4340D5A9" w14:textId="77777777" w:rsidR="00463675" w:rsidRPr="00B62C41" w:rsidRDefault="00463675">
      <w:pPr>
        <w:spacing w:after="120"/>
        <w:ind w:left="1985" w:hanging="1985"/>
        <w:rPr>
          <w:rFonts w:ascii="Arial" w:hAnsi="Arial" w:cs="Arial"/>
          <w:b/>
        </w:rPr>
      </w:pPr>
      <w:r w:rsidRPr="00B62C41">
        <w:rPr>
          <w:rFonts w:ascii="Arial" w:hAnsi="Arial" w:cs="Arial"/>
          <w:b/>
        </w:rPr>
        <w:t xml:space="preserve">To </w:t>
      </w:r>
      <w:r w:rsidR="00EF7FB2">
        <w:rPr>
          <w:rFonts w:ascii="Arial" w:hAnsi="Arial" w:cs="Arial" w:hint="eastAsia"/>
          <w:b/>
          <w:lang w:eastAsia="ko-KR"/>
        </w:rPr>
        <w:t>SA</w:t>
      </w:r>
      <w:r w:rsidR="00127471">
        <w:rPr>
          <w:rFonts w:ascii="Arial" w:hAnsi="Arial" w:cs="Arial" w:hint="eastAsia"/>
          <w:b/>
          <w:lang w:eastAsia="ko-KR"/>
        </w:rPr>
        <w:t xml:space="preserve"> WG</w:t>
      </w:r>
      <w:r w:rsidR="00EF7FB2">
        <w:rPr>
          <w:rFonts w:ascii="Arial" w:hAnsi="Arial" w:cs="Arial" w:hint="eastAsia"/>
          <w:b/>
          <w:lang w:eastAsia="ko-KR"/>
        </w:rPr>
        <w:t>4</w:t>
      </w:r>
      <w:r w:rsidR="00AB2102">
        <w:rPr>
          <w:rFonts w:ascii="Arial" w:hAnsi="Arial" w:cs="Arial" w:hint="eastAsia"/>
          <w:b/>
          <w:lang w:eastAsia="ko-KR"/>
        </w:rPr>
        <w:t xml:space="preserve"> group</w:t>
      </w:r>
      <w:r w:rsidR="00E7503B">
        <w:rPr>
          <w:rFonts w:ascii="Arial" w:hAnsi="Arial" w:cs="Arial" w:hint="eastAsia"/>
          <w:b/>
          <w:lang w:eastAsia="ko-KR"/>
        </w:rPr>
        <w:t>.</w:t>
      </w:r>
    </w:p>
    <w:p w14:paraId="295182FF" w14:textId="115AC9D4" w:rsidR="00463675" w:rsidRPr="00B62C41" w:rsidRDefault="00463675">
      <w:pPr>
        <w:spacing w:after="120"/>
        <w:ind w:left="993" w:hanging="993"/>
        <w:rPr>
          <w:rFonts w:ascii="Arial" w:hAnsi="Arial" w:cs="Arial"/>
        </w:rPr>
      </w:pPr>
      <w:r w:rsidRPr="00B62C41">
        <w:rPr>
          <w:rFonts w:ascii="Arial" w:hAnsi="Arial" w:cs="Arial"/>
          <w:b/>
        </w:rPr>
        <w:t xml:space="preserve">ACTION: </w:t>
      </w:r>
      <w:r w:rsidRPr="00B62C41">
        <w:rPr>
          <w:rFonts w:ascii="Arial" w:hAnsi="Arial" w:cs="Arial"/>
          <w:b/>
        </w:rPr>
        <w:tab/>
      </w:r>
      <w:r w:rsidR="001E036C" w:rsidRPr="001E036C">
        <w:rPr>
          <w:rFonts w:ascii="Arial" w:hAnsi="Arial" w:cs="Arial"/>
          <w:lang w:eastAsia="ko-KR"/>
        </w:rPr>
        <w:t>RAN</w:t>
      </w:r>
      <w:r w:rsidR="00B05B22">
        <w:rPr>
          <w:rFonts w:ascii="Arial" w:hAnsi="Arial" w:cs="Arial"/>
          <w:lang w:eastAsia="ko-KR"/>
        </w:rPr>
        <w:t>1</w:t>
      </w:r>
      <w:r w:rsidR="001E036C" w:rsidRPr="001E036C">
        <w:rPr>
          <w:rFonts w:ascii="Arial" w:hAnsi="Arial" w:cs="Arial"/>
          <w:lang w:eastAsia="ko-KR"/>
        </w:rPr>
        <w:t xml:space="preserve"> respectfully asks SA4 to take the above information into account.</w:t>
      </w:r>
    </w:p>
    <w:p w14:paraId="371B38DE" w14:textId="77777777" w:rsidR="00463675" w:rsidRPr="00B62C41" w:rsidRDefault="00463675">
      <w:pPr>
        <w:spacing w:after="120"/>
        <w:ind w:left="993" w:hanging="993"/>
        <w:rPr>
          <w:rFonts w:ascii="Arial" w:hAnsi="Arial" w:cs="Arial"/>
        </w:rPr>
      </w:pPr>
    </w:p>
    <w:p w14:paraId="2A617A63" w14:textId="313D0286" w:rsidR="00463675" w:rsidRPr="00B62C41" w:rsidRDefault="00463675">
      <w:pPr>
        <w:spacing w:after="120"/>
        <w:rPr>
          <w:rFonts w:ascii="Arial" w:hAnsi="Arial" w:cs="Arial"/>
          <w:b/>
        </w:rPr>
      </w:pPr>
      <w:r w:rsidRPr="00B62C41">
        <w:rPr>
          <w:rFonts w:ascii="Arial" w:hAnsi="Arial" w:cs="Arial"/>
          <w:b/>
        </w:rPr>
        <w:t>3. Date of Next TSG</w:t>
      </w:r>
      <w:r w:rsidR="00F71F83">
        <w:rPr>
          <w:rFonts w:ascii="Arial" w:hAnsi="Arial" w:cs="Arial" w:hint="eastAsia"/>
          <w:b/>
          <w:lang w:eastAsia="ko-KR"/>
        </w:rPr>
        <w:t>-</w:t>
      </w:r>
      <w:r w:rsidR="00975A53">
        <w:rPr>
          <w:rFonts w:ascii="Arial" w:hAnsi="Arial" w:cs="Arial" w:hint="eastAsia"/>
          <w:b/>
          <w:lang w:eastAsia="ko-KR"/>
        </w:rPr>
        <w:t>RAN</w:t>
      </w:r>
      <w:r w:rsidR="00810FF7">
        <w:rPr>
          <w:rFonts w:ascii="Arial" w:hAnsi="Arial" w:cs="Arial" w:hint="eastAsia"/>
          <w:b/>
          <w:lang w:eastAsia="ko-KR"/>
        </w:rPr>
        <w:t xml:space="preserve"> WG</w:t>
      </w:r>
      <w:r w:rsidR="00B05B22">
        <w:rPr>
          <w:rFonts w:ascii="Arial" w:hAnsi="Arial" w:cs="Arial"/>
          <w:b/>
          <w:lang w:eastAsia="ko-KR"/>
        </w:rPr>
        <w:t>1</w:t>
      </w:r>
      <w:r w:rsidRPr="00B62C41">
        <w:rPr>
          <w:rFonts w:ascii="Arial" w:hAnsi="Arial" w:cs="Arial"/>
          <w:b/>
        </w:rPr>
        <w:t xml:space="preserve"> Meetings:</w:t>
      </w:r>
    </w:p>
    <w:p w14:paraId="78A0E45B" w14:textId="4E31625D" w:rsidR="00127471" w:rsidRDefault="00BC0898">
      <w:pPr>
        <w:tabs>
          <w:tab w:val="left" w:pos="5103"/>
        </w:tabs>
        <w:spacing w:after="120"/>
        <w:ind w:left="2268" w:hanging="2268"/>
        <w:rPr>
          <w:rFonts w:ascii="Arial" w:hAnsi="Arial" w:cs="Arial"/>
          <w:bCs/>
          <w:lang w:eastAsia="ko-KR"/>
        </w:rPr>
      </w:pPr>
      <w:r>
        <w:rPr>
          <w:rFonts w:ascii="Arial" w:hAnsi="Arial" w:cs="Arial" w:hint="eastAsia"/>
          <w:bCs/>
          <w:lang w:eastAsia="ko-KR"/>
        </w:rPr>
        <w:lastRenderedPageBreak/>
        <w:t>TSG-RAN WG</w:t>
      </w:r>
      <w:r w:rsidR="00B05B22">
        <w:rPr>
          <w:rFonts w:ascii="Arial" w:hAnsi="Arial" w:cs="Arial"/>
          <w:bCs/>
          <w:lang w:eastAsia="ko-KR"/>
        </w:rPr>
        <w:t>1</w:t>
      </w:r>
      <w:r w:rsidR="001E036C" w:rsidRPr="001E036C">
        <w:rPr>
          <w:rFonts w:ascii="Arial" w:hAnsi="Arial" w:cs="Arial"/>
          <w:bCs/>
          <w:lang w:eastAsia="ko-KR"/>
        </w:rPr>
        <w:t xml:space="preserve"> Meeting </w:t>
      </w:r>
      <w:r w:rsidR="00127471" w:rsidRPr="00127471">
        <w:rPr>
          <w:rFonts w:ascii="Arial" w:hAnsi="Arial" w:cs="Arial"/>
          <w:bCs/>
          <w:lang w:eastAsia="ko-KR"/>
        </w:rPr>
        <w:t>#</w:t>
      </w:r>
      <w:r w:rsidR="00B05B22">
        <w:rPr>
          <w:rFonts w:ascii="Arial" w:hAnsi="Arial" w:cs="Arial"/>
          <w:bCs/>
          <w:lang w:eastAsia="ko-KR"/>
        </w:rPr>
        <w:t>98</w:t>
      </w:r>
      <w:r>
        <w:rPr>
          <w:rFonts w:ascii="Arial" w:hAnsi="Arial" w:cs="Arial" w:hint="eastAsia"/>
          <w:bCs/>
          <w:lang w:eastAsia="ko-KR"/>
        </w:rPr>
        <w:tab/>
      </w:r>
      <w:r w:rsidR="00127471" w:rsidRPr="00127471">
        <w:rPr>
          <w:rFonts w:ascii="Arial" w:hAnsi="Arial" w:cs="Arial"/>
          <w:bCs/>
          <w:lang w:eastAsia="ko-KR"/>
        </w:rPr>
        <w:t xml:space="preserve">26 </w:t>
      </w:r>
      <w:r>
        <w:rPr>
          <w:rFonts w:ascii="Arial" w:hAnsi="Arial" w:cs="Arial"/>
          <w:bCs/>
          <w:lang w:val="en-US" w:eastAsia="ko-KR"/>
        </w:rPr>
        <w:t>–</w:t>
      </w:r>
      <w:r w:rsidR="00127471" w:rsidRPr="00127471">
        <w:rPr>
          <w:rFonts w:ascii="Arial" w:hAnsi="Arial" w:cs="Arial"/>
          <w:bCs/>
          <w:lang w:eastAsia="ko-KR"/>
        </w:rPr>
        <w:t xml:space="preserve"> 30 Aug 2019</w:t>
      </w:r>
      <w:r w:rsidR="00127471" w:rsidRPr="00127471">
        <w:rPr>
          <w:rFonts w:ascii="Arial" w:hAnsi="Arial" w:cs="Arial"/>
          <w:bCs/>
          <w:lang w:eastAsia="ko-KR"/>
        </w:rPr>
        <w:tab/>
        <w:t xml:space="preserve">Prague, Czech Republic </w:t>
      </w:r>
    </w:p>
    <w:p w14:paraId="4F656055" w14:textId="77EB058E" w:rsidR="00BC0898" w:rsidRPr="00743787" w:rsidRDefault="00743787">
      <w:pPr>
        <w:tabs>
          <w:tab w:val="left" w:pos="5103"/>
        </w:tabs>
        <w:spacing w:after="120"/>
        <w:ind w:left="2268" w:hanging="2268"/>
        <w:rPr>
          <w:rFonts w:ascii="Arial" w:hAnsi="Arial" w:cs="Arial"/>
          <w:bCs/>
          <w:lang w:val="en-US" w:eastAsia="ko-KR"/>
        </w:rPr>
      </w:pPr>
      <w:r>
        <w:rPr>
          <w:rFonts w:ascii="Arial" w:hAnsi="Arial" w:cs="Arial" w:hint="eastAsia"/>
          <w:bCs/>
          <w:lang w:eastAsia="ko-KR"/>
        </w:rPr>
        <w:t>TSG-RAN WG</w:t>
      </w:r>
      <w:r w:rsidR="00B05B22">
        <w:rPr>
          <w:rFonts w:ascii="Arial" w:hAnsi="Arial" w:cs="Arial"/>
          <w:bCs/>
          <w:lang w:eastAsia="ko-KR"/>
        </w:rPr>
        <w:t>1</w:t>
      </w:r>
      <w:r w:rsidR="001E036C" w:rsidRPr="001E036C">
        <w:rPr>
          <w:rFonts w:ascii="Arial" w:hAnsi="Arial" w:cs="Arial"/>
          <w:bCs/>
          <w:lang w:eastAsia="ko-KR"/>
        </w:rPr>
        <w:t xml:space="preserve"> Meeting </w:t>
      </w:r>
      <w:r>
        <w:rPr>
          <w:rFonts w:ascii="Arial" w:hAnsi="Arial" w:cs="Arial" w:hint="eastAsia"/>
          <w:bCs/>
          <w:lang w:eastAsia="ko-KR"/>
        </w:rPr>
        <w:t>#</w:t>
      </w:r>
      <w:r w:rsidR="00B05B22">
        <w:rPr>
          <w:rFonts w:ascii="Arial" w:hAnsi="Arial" w:cs="Arial"/>
          <w:bCs/>
          <w:lang w:eastAsia="ko-KR"/>
        </w:rPr>
        <w:t>98</w:t>
      </w:r>
      <w:r>
        <w:rPr>
          <w:rFonts w:ascii="Arial" w:hAnsi="Arial" w:cs="Arial" w:hint="eastAsia"/>
          <w:bCs/>
          <w:lang w:eastAsia="ko-KR"/>
        </w:rPr>
        <w:t>bis</w:t>
      </w:r>
      <w:r>
        <w:rPr>
          <w:rFonts w:ascii="Arial" w:hAnsi="Arial" w:cs="Arial" w:hint="eastAsia"/>
          <w:bCs/>
          <w:lang w:eastAsia="ko-KR"/>
        </w:rPr>
        <w:tab/>
        <w:t xml:space="preserve">14 </w:t>
      </w:r>
      <w:r>
        <w:rPr>
          <w:rFonts w:ascii="Arial" w:hAnsi="Arial" w:cs="Arial"/>
          <w:bCs/>
          <w:lang w:val="en-US" w:eastAsia="ko-KR"/>
        </w:rPr>
        <w:t>–</w:t>
      </w:r>
      <w:r>
        <w:rPr>
          <w:rFonts w:ascii="Arial" w:hAnsi="Arial" w:cs="Arial" w:hint="eastAsia"/>
          <w:bCs/>
          <w:lang w:eastAsia="ko-KR"/>
        </w:rPr>
        <w:t xml:space="preserve"> 18 </w:t>
      </w:r>
      <w:r>
        <w:rPr>
          <w:rFonts w:ascii="Arial" w:hAnsi="Arial" w:cs="Arial"/>
          <w:bCs/>
          <w:lang w:val="en-US" w:eastAsia="ko-KR"/>
        </w:rPr>
        <w:t>O</w:t>
      </w:r>
      <w:r>
        <w:rPr>
          <w:rFonts w:ascii="Arial" w:hAnsi="Arial" w:cs="Arial" w:hint="eastAsia"/>
          <w:bCs/>
          <w:lang w:val="en-US" w:eastAsia="ko-KR"/>
        </w:rPr>
        <w:t>ctober 2019</w:t>
      </w:r>
      <w:r>
        <w:rPr>
          <w:rFonts w:ascii="Arial" w:hAnsi="Arial" w:cs="Arial" w:hint="eastAsia"/>
          <w:bCs/>
          <w:lang w:val="en-US" w:eastAsia="ko-KR"/>
        </w:rPr>
        <w:tab/>
        <w:t>China</w:t>
      </w:r>
    </w:p>
    <w:sectPr w:rsidR="00BC0898" w:rsidRPr="0074378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9E916" w14:textId="77777777" w:rsidR="00DA174B" w:rsidRDefault="00DA174B">
      <w:r>
        <w:separator/>
      </w:r>
    </w:p>
  </w:endnote>
  <w:endnote w:type="continuationSeparator" w:id="0">
    <w:p w14:paraId="4CB7D369" w14:textId="77777777" w:rsidR="00DA174B" w:rsidRDefault="00DA1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0280E" w14:textId="77777777" w:rsidR="00DA174B" w:rsidRDefault="00DA174B">
      <w:r>
        <w:separator/>
      </w:r>
    </w:p>
  </w:footnote>
  <w:footnote w:type="continuationSeparator" w:id="0">
    <w:p w14:paraId="2B5CBFAE" w14:textId="77777777" w:rsidR="00DA174B" w:rsidRDefault="00DA17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3A09E5"/>
    <w:multiLevelType w:val="hybridMultilevel"/>
    <w:tmpl w:val="C2663BC0"/>
    <w:lvl w:ilvl="0" w:tplc="2068C2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3AC3E95"/>
    <w:multiLevelType w:val="hybridMultilevel"/>
    <w:tmpl w:val="4D9E29E4"/>
    <w:lvl w:ilvl="0" w:tplc="1546943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D2B6BA6"/>
    <w:multiLevelType w:val="hybridMultilevel"/>
    <w:tmpl w:val="6BF4E360"/>
    <w:lvl w:ilvl="0" w:tplc="9E549E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476"/>
    <w:rsid w:val="000625B6"/>
    <w:rsid w:val="0008527C"/>
    <w:rsid w:val="000930A6"/>
    <w:rsid w:val="000A09D2"/>
    <w:rsid w:val="000F4E43"/>
    <w:rsid w:val="00101F06"/>
    <w:rsid w:val="00127471"/>
    <w:rsid w:val="00163639"/>
    <w:rsid w:val="00163750"/>
    <w:rsid w:val="001B1DF0"/>
    <w:rsid w:val="001E036C"/>
    <w:rsid w:val="00244C17"/>
    <w:rsid w:val="00246C8A"/>
    <w:rsid w:val="002659E2"/>
    <w:rsid w:val="002A6789"/>
    <w:rsid w:val="002D3EAA"/>
    <w:rsid w:val="002E6779"/>
    <w:rsid w:val="002F1AEE"/>
    <w:rsid w:val="0038282D"/>
    <w:rsid w:val="00386848"/>
    <w:rsid w:val="003B6842"/>
    <w:rsid w:val="00436CD3"/>
    <w:rsid w:val="00451FDB"/>
    <w:rsid w:val="00463675"/>
    <w:rsid w:val="004817F5"/>
    <w:rsid w:val="004F26D4"/>
    <w:rsid w:val="00564070"/>
    <w:rsid w:val="00584B08"/>
    <w:rsid w:val="005969C4"/>
    <w:rsid w:val="005D5A99"/>
    <w:rsid w:val="005E7226"/>
    <w:rsid w:val="006147CE"/>
    <w:rsid w:val="00626E30"/>
    <w:rsid w:val="00635B0A"/>
    <w:rsid w:val="0065444E"/>
    <w:rsid w:val="00667008"/>
    <w:rsid w:val="0067428E"/>
    <w:rsid w:val="006B49BB"/>
    <w:rsid w:val="006C559F"/>
    <w:rsid w:val="0071757B"/>
    <w:rsid w:val="00726FC3"/>
    <w:rsid w:val="007279EF"/>
    <w:rsid w:val="00743787"/>
    <w:rsid w:val="007462B0"/>
    <w:rsid w:val="00791679"/>
    <w:rsid w:val="007B721A"/>
    <w:rsid w:val="00810FF7"/>
    <w:rsid w:val="0085224E"/>
    <w:rsid w:val="008B6F20"/>
    <w:rsid w:val="008D08E8"/>
    <w:rsid w:val="008D6CBF"/>
    <w:rsid w:val="008E0313"/>
    <w:rsid w:val="008F4CAD"/>
    <w:rsid w:val="00907EE8"/>
    <w:rsid w:val="00923E7C"/>
    <w:rsid w:val="00975A53"/>
    <w:rsid w:val="009B34B9"/>
    <w:rsid w:val="009C5713"/>
    <w:rsid w:val="009E1F19"/>
    <w:rsid w:val="009E509E"/>
    <w:rsid w:val="00A2267E"/>
    <w:rsid w:val="00AA5E39"/>
    <w:rsid w:val="00AB1153"/>
    <w:rsid w:val="00AB2102"/>
    <w:rsid w:val="00AD1559"/>
    <w:rsid w:val="00AD487E"/>
    <w:rsid w:val="00B05B22"/>
    <w:rsid w:val="00B62C41"/>
    <w:rsid w:val="00B63329"/>
    <w:rsid w:val="00B66BF5"/>
    <w:rsid w:val="00B94C14"/>
    <w:rsid w:val="00BA7DBC"/>
    <w:rsid w:val="00BB0021"/>
    <w:rsid w:val="00BC0898"/>
    <w:rsid w:val="00BC614B"/>
    <w:rsid w:val="00C539F4"/>
    <w:rsid w:val="00C54365"/>
    <w:rsid w:val="00C82CFA"/>
    <w:rsid w:val="00CB40E4"/>
    <w:rsid w:val="00CE7348"/>
    <w:rsid w:val="00CF66B3"/>
    <w:rsid w:val="00D97720"/>
    <w:rsid w:val="00DA174B"/>
    <w:rsid w:val="00DC6CAD"/>
    <w:rsid w:val="00DE7E89"/>
    <w:rsid w:val="00DF36D5"/>
    <w:rsid w:val="00E355E8"/>
    <w:rsid w:val="00E66531"/>
    <w:rsid w:val="00E7503B"/>
    <w:rsid w:val="00E8677F"/>
    <w:rsid w:val="00EF7532"/>
    <w:rsid w:val="00EF7FB2"/>
    <w:rsid w:val="00F13786"/>
    <w:rsid w:val="00F43309"/>
    <w:rsid w:val="00F5351D"/>
    <w:rsid w:val="00F643C2"/>
    <w:rsid w:val="00F71F83"/>
    <w:rsid w:val="00F86EEA"/>
    <w:rsid w:val="00FC2788"/>
    <w:rsid w:val="00FD3520"/>
    <w:rsid w:val="00FD4C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822E27"/>
  <w15:docId w15:val="{8809B4E9-98DF-4344-B4D8-7D0581ED0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0">
    <w:name w:val="본문 Char"/>
    <w:basedOn w:val="a0"/>
    <w:link w:val="a9"/>
    <w:semiHidden/>
    <w:rsid w:val="000F4E43"/>
    <w:rPr>
      <w:rFonts w:ascii="Arial" w:hAnsi="Arial" w:cs="Arial"/>
      <w:color w:val="FF0000"/>
      <w:lang w:eastAsia="en-US"/>
    </w:rPr>
  </w:style>
  <w:style w:type="character" w:customStyle="1" w:styleId="Char">
    <w:name w:val="메모 텍스트 Char"/>
    <w:basedOn w:val="a0"/>
    <w:link w:val="a5"/>
    <w:semiHidden/>
    <w:rsid w:val="000F4E43"/>
    <w:rPr>
      <w:rFonts w:ascii="Arial" w:hAnsi="Arial"/>
      <w:lang w:eastAsia="en-US"/>
    </w:rPr>
  </w:style>
  <w:style w:type="character" w:customStyle="1" w:styleId="Char2">
    <w:name w:val="제목 Char"/>
    <w:basedOn w:val="a0"/>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3B6842"/>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메모 주제 Char"/>
    <w:basedOn w:val="Char"/>
    <w:link w:val="ad"/>
    <w:uiPriority w:val="99"/>
    <w:semiHidden/>
    <w:rsid w:val="003B684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345</Words>
  <Characters>1968</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Samsung</dc:creator>
  <cp:lastModifiedBy>Youngbum Kim</cp:lastModifiedBy>
  <cp:revision>5</cp:revision>
  <cp:lastPrinted>2002-04-23T00:10:00Z</cp:lastPrinted>
  <dcterms:created xsi:type="dcterms:W3CDTF">2019-05-15T14:27:00Z</dcterms:created>
  <dcterms:modified xsi:type="dcterms:W3CDTF">2019-05-15T19:22:00Z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C:\Users\Samsung\AppData\Local\Temp\Temp1_LS_Template.zip\LS-Template-121.doc</vt:lpwstr>
  </property>
</Properties>
</file>